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8C8E" w14:textId="1C8DE365" w:rsidR="00E107BF" w:rsidRPr="006B612C" w:rsidRDefault="000238CE" w:rsidP="00E107BF">
      <w:pPr>
        <w:jc w:val="center"/>
        <w:rPr>
          <w:b/>
        </w:rPr>
      </w:pPr>
      <w:r>
        <w:rPr>
          <w:b/>
        </w:rPr>
        <w:t>Assemblée générale</w:t>
      </w:r>
      <w:r w:rsidR="00E107BF" w:rsidRPr="006B612C">
        <w:rPr>
          <w:b/>
        </w:rPr>
        <w:t xml:space="preserve"> des Cahiers haut-marnais</w:t>
      </w:r>
    </w:p>
    <w:p w14:paraId="01BF2FA2" w14:textId="77777777" w:rsidR="00E107BF" w:rsidRDefault="00E107BF" w:rsidP="00E107BF">
      <w:pPr>
        <w:jc w:val="center"/>
        <w:rPr>
          <w:b/>
        </w:rPr>
      </w:pPr>
    </w:p>
    <w:p w14:paraId="1E92F9B3" w14:textId="532D4949" w:rsidR="00E107BF" w:rsidRDefault="002B1354" w:rsidP="00E107BF">
      <w:pPr>
        <w:jc w:val="center"/>
        <w:rPr>
          <w:b/>
        </w:rPr>
      </w:pPr>
      <w:r>
        <w:rPr>
          <w:b/>
        </w:rPr>
        <w:t>13</w:t>
      </w:r>
      <w:r w:rsidR="00E107BF">
        <w:rPr>
          <w:b/>
        </w:rPr>
        <w:t xml:space="preserve"> </w:t>
      </w:r>
      <w:r>
        <w:rPr>
          <w:b/>
        </w:rPr>
        <w:t>avril</w:t>
      </w:r>
      <w:r w:rsidR="00E107BF">
        <w:rPr>
          <w:b/>
        </w:rPr>
        <w:t xml:space="preserve"> 202</w:t>
      </w:r>
      <w:r>
        <w:rPr>
          <w:b/>
        </w:rPr>
        <w:t>3</w:t>
      </w:r>
      <w:r w:rsidR="00E107BF">
        <w:rPr>
          <w:b/>
        </w:rPr>
        <w:t>, 1</w:t>
      </w:r>
      <w:r w:rsidR="000238CE">
        <w:rPr>
          <w:b/>
        </w:rPr>
        <w:t>5</w:t>
      </w:r>
      <w:r w:rsidR="00E107BF">
        <w:rPr>
          <w:b/>
        </w:rPr>
        <w:t>h</w:t>
      </w:r>
      <w:r w:rsidR="000238CE">
        <w:rPr>
          <w:b/>
        </w:rPr>
        <w:t>30</w:t>
      </w:r>
      <w:r w:rsidR="00E107BF">
        <w:rPr>
          <w:b/>
        </w:rPr>
        <w:t>-1</w:t>
      </w:r>
      <w:r w:rsidR="000238CE">
        <w:rPr>
          <w:b/>
        </w:rPr>
        <w:t>6</w:t>
      </w:r>
      <w:r w:rsidR="00E107BF">
        <w:rPr>
          <w:b/>
        </w:rPr>
        <w:t>h</w:t>
      </w:r>
      <w:r w:rsidR="000238CE">
        <w:rPr>
          <w:b/>
        </w:rPr>
        <w:t>40</w:t>
      </w:r>
    </w:p>
    <w:p w14:paraId="07820314" w14:textId="0FAC8AE4" w:rsidR="00E107BF" w:rsidRDefault="00E107BF" w:rsidP="00E107BF">
      <w:pPr>
        <w:jc w:val="center"/>
        <w:rPr>
          <w:b/>
        </w:rPr>
      </w:pPr>
      <w:r>
        <w:rPr>
          <w:b/>
        </w:rPr>
        <w:t>Archives départementales de la Haute-Marne, salle des conférences</w:t>
      </w:r>
    </w:p>
    <w:p w14:paraId="6AF260F9" w14:textId="7B7AE6AB" w:rsidR="002B1354" w:rsidRDefault="002B1354" w:rsidP="002B1354">
      <w:pPr>
        <w:rPr>
          <w:b/>
        </w:rPr>
      </w:pPr>
    </w:p>
    <w:p w14:paraId="610A8169" w14:textId="13EDBA4A" w:rsidR="00E107BF" w:rsidRDefault="00E107BF" w:rsidP="009A2088">
      <w:pPr>
        <w:rPr>
          <w:b/>
        </w:rPr>
      </w:pPr>
    </w:p>
    <w:p w14:paraId="22105851" w14:textId="77777777" w:rsidR="002B1354" w:rsidRDefault="002B1354" w:rsidP="00E107BF">
      <w:pPr>
        <w:jc w:val="center"/>
        <w:rPr>
          <w:b/>
        </w:rPr>
      </w:pPr>
    </w:p>
    <w:p w14:paraId="6B138E08" w14:textId="77777777" w:rsidR="00E107BF" w:rsidRDefault="00E107BF" w:rsidP="00E107BF">
      <w:pPr>
        <w:jc w:val="center"/>
        <w:rPr>
          <w:b/>
        </w:rPr>
      </w:pPr>
      <w:r>
        <w:rPr>
          <w:b/>
        </w:rPr>
        <w:t>Ordre du jour</w:t>
      </w:r>
    </w:p>
    <w:p w14:paraId="6741AC47" w14:textId="77777777" w:rsidR="002B1354" w:rsidRDefault="002B1354" w:rsidP="000238CE">
      <w:pPr>
        <w:jc w:val="both"/>
      </w:pPr>
    </w:p>
    <w:p w14:paraId="75741A86" w14:textId="110B10E1" w:rsidR="000238CE" w:rsidRDefault="00EA5B6C" w:rsidP="000238CE">
      <w:pPr>
        <w:pStyle w:val="Paragraphedeliste"/>
        <w:numPr>
          <w:ilvl w:val="0"/>
          <w:numId w:val="5"/>
        </w:numPr>
        <w:jc w:val="both"/>
      </w:pPr>
      <w:r>
        <w:rPr>
          <w:u w:val="single"/>
        </w:rPr>
        <w:t>Rapport</w:t>
      </w:r>
      <w:r w:rsidR="000238CE" w:rsidRPr="000238CE">
        <w:rPr>
          <w:u w:val="single"/>
        </w:rPr>
        <w:t xml:space="preserve"> moral et d’activité</w:t>
      </w:r>
      <w:r w:rsidR="000238CE">
        <w:t xml:space="preserve"> : </w:t>
      </w:r>
    </w:p>
    <w:p w14:paraId="50E52797" w14:textId="77777777" w:rsidR="000238CE" w:rsidRDefault="000238CE" w:rsidP="000238CE">
      <w:pPr>
        <w:jc w:val="both"/>
      </w:pPr>
    </w:p>
    <w:p w14:paraId="472811F5" w14:textId="6999EB4F" w:rsidR="000238CE" w:rsidRDefault="000238CE" w:rsidP="000238CE">
      <w:pPr>
        <w:jc w:val="both"/>
      </w:pPr>
      <w:r>
        <w:t>M. Guené rappelle le calendrier de l’année : la dernière assemblée générale s’est tenue en mars 2022 ; un bureau élargi s’est réuni le 28 octobre ; le conseil d’administration s’est tenu le 21 novembre ; un comité de pilotage s’est réuni le 27 mars 2023, le conseil d’administration s’est de nouveau réuni le 13 avril, précédemment à la présente assemblée.</w:t>
      </w:r>
    </w:p>
    <w:p w14:paraId="0F3C3EE6" w14:textId="77777777" w:rsidR="000238CE" w:rsidRDefault="000238CE" w:rsidP="000238CE">
      <w:pPr>
        <w:jc w:val="both"/>
      </w:pPr>
    </w:p>
    <w:p w14:paraId="2E78C041" w14:textId="4111E769" w:rsidR="000238CE" w:rsidRDefault="000238CE" w:rsidP="000238CE">
      <w:pPr>
        <w:jc w:val="both"/>
      </w:pPr>
      <w:r>
        <w:t>L’année a été compliquée</w:t>
      </w:r>
      <w:r w:rsidR="00236FC0">
        <w:t xml:space="preserve"> par les mouvements de personnel aux Archives départementales :</w:t>
      </w:r>
      <w:r w:rsidR="00783411">
        <w:t xml:space="preserve"> 2021 avait vu le</w:t>
      </w:r>
      <w:r w:rsidR="00236FC0">
        <w:t xml:space="preserve"> </w:t>
      </w:r>
      <w:r>
        <w:t>départ d</w:t>
      </w:r>
      <w:r w:rsidR="00F85607">
        <w:t xml:space="preserve">u </w:t>
      </w:r>
      <w:r>
        <w:t xml:space="preserve">M. Samuel </w:t>
      </w:r>
      <w:proofErr w:type="spellStart"/>
      <w:r>
        <w:t>Mourin</w:t>
      </w:r>
      <w:proofErr w:type="spellEnd"/>
      <w:r w:rsidR="00783411">
        <w:t xml:space="preserve">, </w:t>
      </w:r>
      <w:r w:rsidR="00BC3BDB">
        <w:t xml:space="preserve">2022 a vu </w:t>
      </w:r>
      <w:r w:rsidR="009247A1">
        <w:t>celui</w:t>
      </w:r>
      <w:r w:rsidR="00BC3BDB">
        <w:t xml:space="preserve"> </w:t>
      </w:r>
      <w:r w:rsidR="00783411">
        <w:t>de son</w:t>
      </w:r>
      <w:r>
        <w:t xml:space="preserve"> successeur, M. Sylvain </w:t>
      </w:r>
      <w:proofErr w:type="spellStart"/>
      <w:r>
        <w:t>Skora</w:t>
      </w:r>
      <w:proofErr w:type="spellEnd"/>
      <w:r w:rsidR="009247A1">
        <w:t>. En parallèle</w:t>
      </w:r>
      <w:r w:rsidR="001D1CEB">
        <w:t xml:space="preserve">, la nouvelle directrice est arrivée. </w:t>
      </w:r>
      <w:r w:rsidR="00A43FE7">
        <w:t>Tous ces changem</w:t>
      </w:r>
      <w:r w:rsidR="001D7755">
        <w:t xml:space="preserve">ents ont induit </w:t>
      </w:r>
      <w:r w:rsidR="00B2500F">
        <w:t>autant de phases d’adaptation</w:t>
      </w:r>
      <w:r w:rsidR="00DF574C">
        <w:t>.</w:t>
      </w:r>
      <w:r w:rsidR="002614FB">
        <w:t xml:space="preserve"> </w:t>
      </w:r>
      <w:r>
        <w:t>Il a fallu aussi affronter la hausse des coûts d’éditions et des frais d’envois postaux, qui représentaient déjà un problème chronique depuis quelques années. Des solutions ont été mises en place : agrément fiscal, routage, calibrage des numéros.</w:t>
      </w:r>
    </w:p>
    <w:p w14:paraId="2E464A56" w14:textId="599E9E08" w:rsidR="000238CE" w:rsidRDefault="000238CE" w:rsidP="000238CE">
      <w:pPr>
        <w:jc w:val="both"/>
      </w:pPr>
    </w:p>
    <w:p w14:paraId="35217C1D" w14:textId="25418BCD" w:rsidR="000238CE" w:rsidRDefault="000238CE" w:rsidP="000238CE">
      <w:pPr>
        <w:jc w:val="both"/>
      </w:pPr>
      <w:r>
        <w:t xml:space="preserve">Le rythme des parutions a été tenu (sept numéros sur deux ans), avec deux gros numéros sur Joinville. </w:t>
      </w:r>
      <w:r w:rsidR="008538CD">
        <w:t xml:space="preserve">La qualité des </w:t>
      </w:r>
      <w:r w:rsidR="008538CD">
        <w:rPr>
          <w:i/>
        </w:rPr>
        <w:t>Cahiers</w:t>
      </w:r>
      <w:r w:rsidR="008538CD">
        <w:t xml:space="preserve"> est toujours saluée.</w:t>
      </w:r>
      <w:r>
        <w:t xml:space="preserve"> </w:t>
      </w:r>
    </w:p>
    <w:p w14:paraId="5E9D07B8" w14:textId="493E0C4A" w:rsidR="008538CD" w:rsidRDefault="008538CD" w:rsidP="000238CE">
      <w:pPr>
        <w:jc w:val="both"/>
      </w:pPr>
    </w:p>
    <w:p w14:paraId="6C6A42AE" w14:textId="3D5CAAFC" w:rsidR="008538CD" w:rsidRDefault="008538CD" w:rsidP="000238CE">
      <w:pPr>
        <w:jc w:val="both"/>
      </w:pPr>
      <w:r>
        <w:t>Le conseil d’administration s’est enrichi de deux nouveaux membres : Mme Elisabeth Robert-</w:t>
      </w:r>
      <w:proofErr w:type="spellStart"/>
      <w:r>
        <w:t>Dehault</w:t>
      </w:r>
      <w:proofErr w:type="spellEnd"/>
      <w:r>
        <w:t xml:space="preserve"> et M. Lionel Fontaine.</w:t>
      </w:r>
    </w:p>
    <w:p w14:paraId="271857D2" w14:textId="6BEDD7B2" w:rsidR="000767E3" w:rsidRDefault="000767E3" w:rsidP="000238CE">
      <w:pPr>
        <w:jc w:val="both"/>
      </w:pPr>
    </w:p>
    <w:p w14:paraId="1E78C1A6" w14:textId="24E1138D" w:rsidR="000767E3" w:rsidRDefault="000767E3" w:rsidP="000238CE">
      <w:pPr>
        <w:jc w:val="both"/>
      </w:pPr>
      <w:r>
        <w:t xml:space="preserve">Le </w:t>
      </w:r>
      <w:r w:rsidR="00EA5B6C">
        <w:t xml:space="preserve">rapport moral et d’activité </w:t>
      </w:r>
      <w:r>
        <w:t>est adopté à l’unanimité.</w:t>
      </w:r>
    </w:p>
    <w:p w14:paraId="480729BF" w14:textId="718B0FE8" w:rsidR="000238CE" w:rsidRDefault="000238CE" w:rsidP="000238CE">
      <w:pPr>
        <w:jc w:val="both"/>
      </w:pPr>
    </w:p>
    <w:p w14:paraId="7EEE348F" w14:textId="77777777" w:rsidR="009A2088" w:rsidRDefault="009A2088" w:rsidP="000238CE">
      <w:pPr>
        <w:jc w:val="both"/>
      </w:pPr>
    </w:p>
    <w:p w14:paraId="1BD2E1C8" w14:textId="1D715446" w:rsidR="000238CE" w:rsidRDefault="000238CE" w:rsidP="000238CE">
      <w:pPr>
        <w:pStyle w:val="Paragraphedeliste"/>
        <w:numPr>
          <w:ilvl w:val="0"/>
          <w:numId w:val="5"/>
        </w:numPr>
        <w:jc w:val="both"/>
      </w:pPr>
      <w:r w:rsidRPr="008538CD">
        <w:rPr>
          <w:u w:val="single"/>
        </w:rPr>
        <w:t>Rapport financier</w:t>
      </w:r>
      <w:r w:rsidR="008538CD">
        <w:t> :</w:t>
      </w:r>
    </w:p>
    <w:p w14:paraId="0275E2C5" w14:textId="074903A8" w:rsidR="000238CE" w:rsidRDefault="000238CE" w:rsidP="008538CD"/>
    <w:p w14:paraId="171DF244" w14:textId="394C8809" w:rsidR="008538CD" w:rsidRDefault="008538CD" w:rsidP="000767E3">
      <w:pPr>
        <w:jc w:val="both"/>
      </w:pPr>
      <w:r>
        <w:t>Le bilan 2022 est encore déficitaire, d’environ 930 euros. Le bilan 2023 devrait être meilleur.</w:t>
      </w:r>
    </w:p>
    <w:p w14:paraId="0A1888CA" w14:textId="6CB14677" w:rsidR="008538CD" w:rsidRDefault="008538CD" w:rsidP="000767E3">
      <w:pPr>
        <w:jc w:val="both"/>
      </w:pPr>
      <w:r>
        <w:t>Les abonnements ont rapporté 8 145,54 euros</w:t>
      </w:r>
      <w:r w:rsidR="00EA5B6C">
        <w:t xml:space="preserve">, auxquels il faut ajouter </w:t>
      </w:r>
      <w:r>
        <w:t xml:space="preserve">400 euros de vente au numéro, alors que le coût d’impression des 4 numéros (302-205) s’élevait à 9790,40 euros. </w:t>
      </w:r>
    </w:p>
    <w:p w14:paraId="480B98DC" w14:textId="366CC78C" w:rsidR="008538CD" w:rsidRDefault="008538CD" w:rsidP="000767E3">
      <w:pPr>
        <w:jc w:val="both"/>
      </w:pPr>
      <w:r>
        <w:t>Le routage a permis de diviser par trois les coûts d’envoi.</w:t>
      </w:r>
    </w:p>
    <w:p w14:paraId="06302519" w14:textId="7A768EF3" w:rsidR="008538CD" w:rsidRDefault="008538CD" w:rsidP="000767E3">
      <w:pPr>
        <w:jc w:val="both"/>
      </w:pPr>
      <w:r>
        <w:t>En 2023, le recours systématique au routage, la maîtrise des coûts d’impression et la hausse des cotisations devrait permettre d’assainir la situation financière.</w:t>
      </w:r>
      <w:r w:rsidR="000767E3">
        <w:t xml:space="preserve"> L’association va aussi se tourner vers la région pour solliciter une subvention. Une nouvelle dépense sera intégrée : le recours à une relectrice professionnelle pour l’orthographe et la typographie.</w:t>
      </w:r>
    </w:p>
    <w:p w14:paraId="7467266D" w14:textId="75E4DF59" w:rsidR="008538CD" w:rsidRDefault="00922D4B" w:rsidP="000767E3">
      <w:pPr>
        <w:jc w:val="both"/>
      </w:pPr>
      <w:r>
        <w:t xml:space="preserve">La revue compte à l’heure actuelle </w:t>
      </w:r>
      <w:r w:rsidR="008538CD">
        <w:t>196 abonnés, dont 5 à l’étranger.</w:t>
      </w:r>
    </w:p>
    <w:p w14:paraId="68595B41" w14:textId="470ECB9E" w:rsidR="000767E3" w:rsidRDefault="000767E3" w:rsidP="000767E3">
      <w:pPr>
        <w:jc w:val="both"/>
      </w:pPr>
    </w:p>
    <w:p w14:paraId="1DA641AB" w14:textId="585CD9DF" w:rsidR="000767E3" w:rsidRDefault="005F2C56" w:rsidP="000767E3">
      <w:pPr>
        <w:jc w:val="both"/>
      </w:pPr>
      <w:r>
        <w:t xml:space="preserve">Le rapport financier </w:t>
      </w:r>
      <w:r w:rsidR="000767E3">
        <w:t>est adopté à l’unanimité.</w:t>
      </w:r>
    </w:p>
    <w:p w14:paraId="28D3E799" w14:textId="351654D4" w:rsidR="008538CD" w:rsidRDefault="008538CD" w:rsidP="000767E3">
      <w:pPr>
        <w:jc w:val="both"/>
      </w:pPr>
    </w:p>
    <w:p w14:paraId="34C12A93" w14:textId="77777777" w:rsidR="009A2088" w:rsidRDefault="009A2088" w:rsidP="000767E3">
      <w:pPr>
        <w:jc w:val="both"/>
      </w:pPr>
    </w:p>
    <w:p w14:paraId="7C1D132F" w14:textId="6044BC5E" w:rsidR="000238CE" w:rsidRDefault="000238CE" w:rsidP="000238CE">
      <w:pPr>
        <w:pStyle w:val="Paragraphedeliste"/>
        <w:numPr>
          <w:ilvl w:val="0"/>
          <w:numId w:val="5"/>
        </w:numPr>
        <w:jc w:val="both"/>
      </w:pPr>
      <w:r w:rsidRPr="00922D4B">
        <w:rPr>
          <w:u w:val="single"/>
        </w:rPr>
        <w:t>État prévisionnel de publication</w:t>
      </w:r>
      <w:r>
        <w:t xml:space="preserve"> : </w:t>
      </w:r>
    </w:p>
    <w:p w14:paraId="47FB4654" w14:textId="5046DD0C" w:rsidR="00922D4B" w:rsidRDefault="00922D4B" w:rsidP="00922D4B">
      <w:pPr>
        <w:jc w:val="both"/>
      </w:pPr>
    </w:p>
    <w:p w14:paraId="499B03F4" w14:textId="2CF89152" w:rsidR="00922D4B" w:rsidRDefault="00922D4B" w:rsidP="00922D4B">
      <w:pPr>
        <w:jc w:val="both"/>
      </w:pPr>
      <w:r>
        <w:t xml:space="preserve">L’association dispose encore de beaucoup d’articles en stock. </w:t>
      </w:r>
    </w:p>
    <w:p w14:paraId="56EBB31B" w14:textId="079651A0" w:rsidR="00E56715" w:rsidRDefault="00E56715" w:rsidP="00922D4B">
      <w:pPr>
        <w:jc w:val="both"/>
      </w:pPr>
      <w:r>
        <w:t xml:space="preserve">Le dernier numéro (n° 306) est en cours de distribution. </w:t>
      </w:r>
    </w:p>
    <w:p w14:paraId="2CC60B8B" w14:textId="70ADEE25" w:rsidR="00E56715" w:rsidRDefault="00E56715" w:rsidP="00922D4B">
      <w:pPr>
        <w:jc w:val="both"/>
      </w:pPr>
      <w:r>
        <w:t>Le n° 307 serait le numéro consacré à Auberive. Il serait accompagné d’une manifestation sur place, à Auberive</w:t>
      </w:r>
      <w:r w:rsidR="0048100C">
        <w:t>, fin juin ou début juillet.</w:t>
      </w:r>
    </w:p>
    <w:p w14:paraId="679E4028" w14:textId="1FE8C820" w:rsidR="0048100C" w:rsidRDefault="0048100C" w:rsidP="00922D4B">
      <w:pPr>
        <w:jc w:val="both"/>
      </w:pPr>
      <w:r>
        <w:t>Des pistes de sujets ont été évoqués : les monuments aux morts, le loup, la forêt, l’eau, et le sport et les jeux olympiques (pour 2024). Éventuellement, la géologie ?</w:t>
      </w:r>
    </w:p>
    <w:p w14:paraId="2BE1F1C1" w14:textId="77777777" w:rsidR="0048100C" w:rsidRDefault="0048100C" w:rsidP="00922D4B">
      <w:pPr>
        <w:jc w:val="both"/>
      </w:pPr>
      <w:r>
        <w:t>L’enjeu est de couvrir tout le département.</w:t>
      </w:r>
    </w:p>
    <w:p w14:paraId="3BC490C8" w14:textId="77777777" w:rsidR="0048100C" w:rsidRDefault="0048100C" w:rsidP="00922D4B">
      <w:pPr>
        <w:jc w:val="both"/>
      </w:pPr>
    </w:p>
    <w:p w14:paraId="3B0A8351" w14:textId="39DB6C62" w:rsidR="000767E3" w:rsidRDefault="0048100C" w:rsidP="00922D4B">
      <w:pPr>
        <w:jc w:val="both"/>
      </w:pPr>
      <w:r>
        <w:t xml:space="preserve">Afin de piloter la programmation des </w:t>
      </w:r>
      <w:r>
        <w:rPr>
          <w:i/>
        </w:rPr>
        <w:t>Cahiers</w:t>
      </w:r>
      <w:r>
        <w:t xml:space="preserve">, le comité de rédaction va être réactivé. </w:t>
      </w:r>
    </w:p>
    <w:p w14:paraId="37C1DCDD" w14:textId="31D9CA9D" w:rsidR="000238CE" w:rsidRDefault="000238CE" w:rsidP="000238CE">
      <w:pPr>
        <w:pStyle w:val="Paragraphedeliste"/>
        <w:ind w:left="1080"/>
        <w:jc w:val="both"/>
      </w:pPr>
    </w:p>
    <w:p w14:paraId="0B3EA8CD" w14:textId="77777777" w:rsidR="009A2088" w:rsidRDefault="009A2088" w:rsidP="000238CE">
      <w:pPr>
        <w:pStyle w:val="Paragraphedeliste"/>
        <w:ind w:left="1080"/>
        <w:jc w:val="both"/>
      </w:pPr>
    </w:p>
    <w:p w14:paraId="46710400" w14:textId="77777777" w:rsidR="000767E3" w:rsidRDefault="00D047D8" w:rsidP="002B1354">
      <w:pPr>
        <w:pStyle w:val="Paragraphedeliste"/>
        <w:numPr>
          <w:ilvl w:val="0"/>
          <w:numId w:val="5"/>
        </w:numPr>
        <w:jc w:val="both"/>
      </w:pPr>
      <w:r w:rsidRPr="000767E3">
        <w:rPr>
          <w:u w:val="single"/>
        </w:rPr>
        <w:t>Gestion des stocks</w:t>
      </w:r>
      <w:r w:rsidR="000767E3">
        <w:t xml:space="preserve"> : </w:t>
      </w:r>
    </w:p>
    <w:p w14:paraId="5A34107E" w14:textId="77777777" w:rsidR="000767E3" w:rsidRDefault="000767E3" w:rsidP="000767E3">
      <w:pPr>
        <w:jc w:val="both"/>
      </w:pPr>
    </w:p>
    <w:p w14:paraId="3AEF4FF1" w14:textId="67B08FE6" w:rsidR="00D047D8" w:rsidRDefault="000767E3" w:rsidP="000767E3">
      <w:pPr>
        <w:jc w:val="both"/>
      </w:pPr>
      <w:r>
        <w:t>Les stocks d’anciens numéros, aux archives, s’élèvent à plus de 100 mètres linéaires. U</w:t>
      </w:r>
      <w:r w:rsidR="00D047D8">
        <w:t>n</w:t>
      </w:r>
      <w:r>
        <w:t>e commission sous la houlette</w:t>
      </w:r>
      <w:r w:rsidR="002B1354">
        <w:t xml:space="preserve"> de M. </w:t>
      </w:r>
      <w:proofErr w:type="spellStart"/>
      <w:r w:rsidR="002B1354">
        <w:t>Luisin</w:t>
      </w:r>
      <w:proofErr w:type="spellEnd"/>
      <w:r w:rsidR="002B1354">
        <w:t xml:space="preserve"> </w:t>
      </w:r>
      <w:r>
        <w:t>va</w:t>
      </w:r>
      <w:r w:rsidR="002B1354">
        <w:t xml:space="preserve"> faire </w:t>
      </w:r>
      <w:r w:rsidR="00D047D8">
        <w:t>l’état des stocks</w:t>
      </w:r>
      <w:r w:rsidR="002B1354">
        <w:t xml:space="preserve">, et réfléchir à </w:t>
      </w:r>
      <w:r w:rsidR="00D047D8">
        <w:t xml:space="preserve">leur </w:t>
      </w:r>
      <w:r w:rsidR="002B1354">
        <w:t xml:space="preserve">écoulement. </w:t>
      </w:r>
      <w:r>
        <w:t>Une fois l’opération terminée, les numéros antérieurs à 2000 seront mis en ligne. Maintenant, les tirages sont plus restreints, au risque d’être en rupture de stock…</w:t>
      </w:r>
    </w:p>
    <w:p w14:paraId="294A24FA" w14:textId="7DDE8A0C" w:rsidR="002E77FF" w:rsidRDefault="002E77FF" w:rsidP="00D047D8">
      <w:pPr>
        <w:pStyle w:val="Paragraphedeliste"/>
      </w:pPr>
    </w:p>
    <w:p w14:paraId="5D62FCCC" w14:textId="77777777" w:rsidR="009A2088" w:rsidRDefault="009A2088" w:rsidP="00D047D8">
      <w:pPr>
        <w:pStyle w:val="Paragraphedeliste"/>
      </w:pPr>
    </w:p>
    <w:p w14:paraId="48C06E58" w14:textId="77777777" w:rsidR="00E56715" w:rsidRDefault="00D047D8" w:rsidP="002B1354">
      <w:pPr>
        <w:pStyle w:val="Paragraphedeliste"/>
        <w:numPr>
          <w:ilvl w:val="0"/>
          <w:numId w:val="5"/>
        </w:numPr>
        <w:jc w:val="both"/>
      </w:pPr>
      <w:r w:rsidRPr="00E56715">
        <w:rPr>
          <w:u w:val="single"/>
        </w:rPr>
        <w:t>Convention avec le Département</w:t>
      </w:r>
      <w:r>
        <w:t xml:space="preserve"> : </w:t>
      </w:r>
    </w:p>
    <w:p w14:paraId="7773D693" w14:textId="77777777" w:rsidR="00E56715" w:rsidRDefault="00E56715" w:rsidP="00E56715">
      <w:pPr>
        <w:jc w:val="both"/>
      </w:pPr>
    </w:p>
    <w:p w14:paraId="1233C3ED" w14:textId="7D2F1430" w:rsidR="00E56715" w:rsidRDefault="00E56715" w:rsidP="00E56715">
      <w:pPr>
        <w:jc w:val="both"/>
      </w:pPr>
      <w:r>
        <w:t xml:space="preserve">À travers les Archives </w:t>
      </w:r>
      <w:r w:rsidR="00080335">
        <w:t>départementales</w:t>
      </w:r>
      <w:r>
        <w:t>, le Département est très impliqué dans la vie de l’association. Ce fonctionnement n’est aujourd’hui plus en cohérence avec la règlementation : une convention est en cours de négociation avec le Département.</w:t>
      </w:r>
    </w:p>
    <w:p w14:paraId="7F715C4F" w14:textId="3989037D" w:rsidR="00D047D8" w:rsidRDefault="00D047D8" w:rsidP="00E56715">
      <w:pPr>
        <w:jc w:val="both"/>
      </w:pPr>
    </w:p>
    <w:p w14:paraId="5857A308" w14:textId="77777777" w:rsidR="009A2088" w:rsidRDefault="009A2088" w:rsidP="00E56715">
      <w:pPr>
        <w:jc w:val="both"/>
      </w:pPr>
    </w:p>
    <w:p w14:paraId="6EEC60C3" w14:textId="76A7DE8B" w:rsidR="00674DA2" w:rsidRDefault="0048100C" w:rsidP="0048100C">
      <w:pPr>
        <w:pStyle w:val="Paragraphedeliste"/>
        <w:numPr>
          <w:ilvl w:val="0"/>
          <w:numId w:val="5"/>
        </w:numPr>
        <w:jc w:val="both"/>
      </w:pPr>
      <w:r w:rsidRPr="0048100C">
        <w:rPr>
          <w:u w:val="single"/>
        </w:rPr>
        <w:t>Questions diverses</w:t>
      </w:r>
      <w:r>
        <w:t> :</w:t>
      </w:r>
    </w:p>
    <w:p w14:paraId="211164D2" w14:textId="5039F36C" w:rsidR="0048100C" w:rsidRDefault="0048100C" w:rsidP="0048100C">
      <w:pPr>
        <w:jc w:val="both"/>
      </w:pPr>
    </w:p>
    <w:p w14:paraId="5A3C4DE6" w14:textId="34F5ECEA" w:rsidR="0048100C" w:rsidRDefault="00A3351A" w:rsidP="0048100C">
      <w:pPr>
        <w:jc w:val="both"/>
      </w:pPr>
      <w:r>
        <w:t>La g</w:t>
      </w:r>
      <w:r w:rsidR="0048100C">
        <w:t>estion des abonnements </w:t>
      </w:r>
      <w:r w:rsidR="00002446">
        <w:t xml:space="preserve">sera assurée par M. </w:t>
      </w:r>
      <w:proofErr w:type="spellStart"/>
      <w:r w:rsidR="00002446">
        <w:t>Luisin</w:t>
      </w:r>
      <w:proofErr w:type="spellEnd"/>
      <w:r w:rsidR="00002446">
        <w:t xml:space="preserve"> et M. Griot.</w:t>
      </w:r>
    </w:p>
    <w:p w14:paraId="0B37C3D7" w14:textId="7560BD69" w:rsidR="0048100C" w:rsidRDefault="0048100C" w:rsidP="0048100C">
      <w:pPr>
        <w:jc w:val="both"/>
      </w:pPr>
    </w:p>
    <w:p w14:paraId="1B4F48BA" w14:textId="6A90CD84" w:rsidR="0048100C" w:rsidRDefault="003109B7" w:rsidP="0048100C">
      <w:pPr>
        <w:jc w:val="both"/>
      </w:pPr>
      <w:r>
        <w:t>Diffusion des informations aux abonnés :</w:t>
      </w:r>
      <w:r w:rsidR="001D58EA">
        <w:t xml:space="preserve"> l’opportunité de faire évoluer </w:t>
      </w:r>
      <w:r>
        <w:t xml:space="preserve">le blog des </w:t>
      </w:r>
      <w:r w:rsidRPr="007C3DDA">
        <w:rPr>
          <w:i/>
          <w:iCs/>
        </w:rPr>
        <w:t>Cahiers</w:t>
      </w:r>
      <w:r>
        <w:t xml:space="preserve"> </w:t>
      </w:r>
      <w:r w:rsidR="005016E7">
        <w:t>p</w:t>
      </w:r>
      <w:r w:rsidR="007C3DDA">
        <w:t xml:space="preserve">our </w:t>
      </w:r>
      <w:r w:rsidR="005016E7">
        <w:t>permettre</w:t>
      </w:r>
      <w:r w:rsidR="007C3DDA">
        <w:t xml:space="preserve"> aux lecteurs de </w:t>
      </w:r>
      <w:r w:rsidR="00B96E43">
        <w:t>s’</w:t>
      </w:r>
      <w:r w:rsidR="001D58EA">
        <w:t>inscrire</w:t>
      </w:r>
      <w:r w:rsidR="00B96E43">
        <w:t xml:space="preserve"> sur</w:t>
      </w:r>
      <w:r w:rsidR="007C3DDA">
        <w:t xml:space="preserve"> une liste de diffusi</w:t>
      </w:r>
      <w:r w:rsidR="00ED18E1">
        <w:t>on</w:t>
      </w:r>
      <w:r w:rsidR="005016E7">
        <w:t>, et</w:t>
      </w:r>
      <w:r w:rsidR="00B873E5">
        <w:t xml:space="preserve"> recevoir </w:t>
      </w:r>
      <w:r w:rsidR="005016E7">
        <w:t xml:space="preserve">ainsi </w:t>
      </w:r>
      <w:r w:rsidR="00B96E43">
        <w:t>les lettres</w:t>
      </w:r>
      <w:r w:rsidR="00B873E5">
        <w:t xml:space="preserve"> aux abonnés</w:t>
      </w:r>
      <w:r w:rsidR="005016E7">
        <w:t>, sera</w:t>
      </w:r>
      <w:r w:rsidR="0048100C">
        <w:t xml:space="preserve"> </w:t>
      </w:r>
      <w:r w:rsidR="005016E7">
        <w:t>étudiée</w:t>
      </w:r>
      <w:r w:rsidR="0048100C">
        <w:t>.</w:t>
      </w:r>
      <w:r w:rsidR="00633AAA">
        <w:t xml:space="preserve"> </w:t>
      </w:r>
      <w:r w:rsidR="005016E7">
        <w:t xml:space="preserve">Mais </w:t>
      </w:r>
      <w:r w:rsidR="00A35B90">
        <w:t>il</w:t>
      </w:r>
      <w:r w:rsidR="00633AAA">
        <w:t xml:space="preserve"> y aura de toute manière besoin d’envoyer aussi des courriers papier</w:t>
      </w:r>
      <w:r w:rsidR="00580714">
        <w:t>.</w:t>
      </w:r>
    </w:p>
    <w:sectPr w:rsidR="0048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58C"/>
    <w:multiLevelType w:val="hybridMultilevel"/>
    <w:tmpl w:val="88EC5A8A"/>
    <w:lvl w:ilvl="0" w:tplc="4CA00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F7726"/>
    <w:multiLevelType w:val="hybridMultilevel"/>
    <w:tmpl w:val="EA824166"/>
    <w:lvl w:ilvl="0" w:tplc="680ABEE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48FB"/>
    <w:multiLevelType w:val="hybridMultilevel"/>
    <w:tmpl w:val="CF66FD3A"/>
    <w:lvl w:ilvl="0" w:tplc="074C710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92439B"/>
    <w:multiLevelType w:val="hybridMultilevel"/>
    <w:tmpl w:val="3662D6B4"/>
    <w:lvl w:ilvl="0" w:tplc="040C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14721"/>
    <w:multiLevelType w:val="hybridMultilevel"/>
    <w:tmpl w:val="B91E3D5E"/>
    <w:lvl w:ilvl="0" w:tplc="69D2FF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10B35"/>
    <w:multiLevelType w:val="hybridMultilevel"/>
    <w:tmpl w:val="59907450"/>
    <w:lvl w:ilvl="0" w:tplc="D32605C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A454E"/>
    <w:multiLevelType w:val="hybridMultilevel"/>
    <w:tmpl w:val="0BE0F046"/>
    <w:lvl w:ilvl="0" w:tplc="D32605C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90418"/>
    <w:multiLevelType w:val="hybridMultilevel"/>
    <w:tmpl w:val="50BE1310"/>
    <w:lvl w:ilvl="0" w:tplc="B874D8D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843065">
    <w:abstractNumId w:val="5"/>
  </w:num>
  <w:num w:numId="2" w16cid:durableId="230312107">
    <w:abstractNumId w:val="6"/>
  </w:num>
  <w:num w:numId="3" w16cid:durableId="1035816594">
    <w:abstractNumId w:val="4"/>
  </w:num>
  <w:num w:numId="4" w16cid:durableId="2057075818">
    <w:abstractNumId w:val="3"/>
  </w:num>
  <w:num w:numId="5" w16cid:durableId="2052999332">
    <w:abstractNumId w:val="0"/>
  </w:num>
  <w:num w:numId="6" w16cid:durableId="1992369452">
    <w:abstractNumId w:val="2"/>
  </w:num>
  <w:num w:numId="7" w16cid:durableId="899251231">
    <w:abstractNumId w:val="1"/>
  </w:num>
  <w:num w:numId="8" w16cid:durableId="11377196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57"/>
    <w:rsid w:val="00002446"/>
    <w:rsid w:val="000238CE"/>
    <w:rsid w:val="000767E3"/>
    <w:rsid w:val="00080335"/>
    <w:rsid w:val="000D6A09"/>
    <w:rsid w:val="00101A56"/>
    <w:rsid w:val="001466E1"/>
    <w:rsid w:val="0014776A"/>
    <w:rsid w:val="001D1CEB"/>
    <w:rsid w:val="001D554F"/>
    <w:rsid w:val="001D58EA"/>
    <w:rsid w:val="001D7755"/>
    <w:rsid w:val="00236FC0"/>
    <w:rsid w:val="002614FB"/>
    <w:rsid w:val="0029198A"/>
    <w:rsid w:val="002A7593"/>
    <w:rsid w:val="002B1354"/>
    <w:rsid w:val="002B6E87"/>
    <w:rsid w:val="002E6A59"/>
    <w:rsid w:val="002E77FF"/>
    <w:rsid w:val="002F059A"/>
    <w:rsid w:val="003109B7"/>
    <w:rsid w:val="003E4188"/>
    <w:rsid w:val="0048100C"/>
    <w:rsid w:val="004C7116"/>
    <w:rsid w:val="005016E7"/>
    <w:rsid w:val="00580714"/>
    <w:rsid w:val="00587269"/>
    <w:rsid w:val="005F2C56"/>
    <w:rsid w:val="00633AAA"/>
    <w:rsid w:val="00674DA2"/>
    <w:rsid w:val="0077548A"/>
    <w:rsid w:val="00783411"/>
    <w:rsid w:val="007917AF"/>
    <w:rsid w:val="007A628F"/>
    <w:rsid w:val="007C3DDA"/>
    <w:rsid w:val="008538CD"/>
    <w:rsid w:val="00922D4B"/>
    <w:rsid w:val="009247A1"/>
    <w:rsid w:val="0093576D"/>
    <w:rsid w:val="009A2088"/>
    <w:rsid w:val="00A3351A"/>
    <w:rsid w:val="00A35B90"/>
    <w:rsid w:val="00A37FB2"/>
    <w:rsid w:val="00A43FE7"/>
    <w:rsid w:val="00A75ADA"/>
    <w:rsid w:val="00AC08D0"/>
    <w:rsid w:val="00AC7D80"/>
    <w:rsid w:val="00B2500F"/>
    <w:rsid w:val="00B71682"/>
    <w:rsid w:val="00B72202"/>
    <w:rsid w:val="00B873E5"/>
    <w:rsid w:val="00B96E43"/>
    <w:rsid w:val="00BA16E4"/>
    <w:rsid w:val="00BC3BDB"/>
    <w:rsid w:val="00C16938"/>
    <w:rsid w:val="00D047D8"/>
    <w:rsid w:val="00D82B62"/>
    <w:rsid w:val="00DE2273"/>
    <w:rsid w:val="00DF574C"/>
    <w:rsid w:val="00E107BF"/>
    <w:rsid w:val="00E34BF0"/>
    <w:rsid w:val="00E56715"/>
    <w:rsid w:val="00EA5B6C"/>
    <w:rsid w:val="00ED18E1"/>
    <w:rsid w:val="00ED5970"/>
    <w:rsid w:val="00F22CCD"/>
    <w:rsid w:val="00F53520"/>
    <w:rsid w:val="00F85607"/>
    <w:rsid w:val="00FB3AE5"/>
    <w:rsid w:val="00F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5F5E"/>
  <w15:chartTrackingRefBased/>
  <w15:docId w15:val="{2171B16D-338F-4DB5-95D7-A988C879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CD52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CHARRON Elisabeth</dc:creator>
  <cp:keywords/>
  <dc:description/>
  <cp:lastModifiedBy>CHARRON Elisabeth</cp:lastModifiedBy>
  <cp:revision>33</cp:revision>
  <dcterms:created xsi:type="dcterms:W3CDTF">2022-11-21T13:37:00Z</dcterms:created>
  <dcterms:modified xsi:type="dcterms:W3CDTF">2023-05-13T08:00:00Z</dcterms:modified>
</cp:coreProperties>
</file>